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B3DDB" w14:textId="346CE0C6" w:rsidR="00097E00" w:rsidRPr="007D63DF" w:rsidRDefault="00097E00" w:rsidP="00097E00">
      <w:pPr>
        <w:jc w:val="center"/>
        <w:rPr>
          <w:b/>
          <w:sz w:val="32"/>
          <w:szCs w:val="32"/>
          <w:lang w:val="en-US"/>
        </w:rPr>
      </w:pPr>
      <w:r w:rsidRPr="007D63DF">
        <w:rPr>
          <w:b/>
          <w:sz w:val="32"/>
          <w:szCs w:val="32"/>
          <w:lang w:val="en-US"/>
        </w:rPr>
        <w:t>D</w:t>
      </w:r>
      <w:r w:rsidR="007D63DF" w:rsidRPr="007D63DF">
        <w:rPr>
          <w:b/>
          <w:sz w:val="32"/>
          <w:szCs w:val="32"/>
          <w:lang w:val="en-US"/>
        </w:rPr>
        <w:t xml:space="preserve">ONATION AGREEMENT </w:t>
      </w:r>
    </w:p>
    <w:p w14:paraId="3E50B707" w14:textId="1BC1FC46" w:rsidR="00097E00" w:rsidRPr="007D63DF" w:rsidRDefault="00097E00" w:rsidP="00097E00">
      <w:pPr>
        <w:jc w:val="center"/>
        <w:rPr>
          <w:bCs/>
          <w:i/>
          <w:iCs/>
          <w:sz w:val="28"/>
          <w:szCs w:val="28"/>
          <w:lang w:val="en-US"/>
        </w:rPr>
      </w:pPr>
      <w:r w:rsidRPr="007D63DF">
        <w:rPr>
          <w:bCs/>
          <w:i/>
          <w:iCs/>
          <w:sz w:val="28"/>
          <w:szCs w:val="28"/>
          <w:lang w:val="en-US"/>
        </w:rPr>
        <w:t>(Public offer)</w:t>
      </w:r>
    </w:p>
    <w:p w14:paraId="398A516C" w14:textId="77777777" w:rsidR="00097E00" w:rsidRPr="007D63DF" w:rsidRDefault="00097E00" w:rsidP="00097E00">
      <w:pPr>
        <w:jc w:val="both"/>
        <w:rPr>
          <w:bCs/>
          <w:sz w:val="28"/>
          <w:szCs w:val="28"/>
          <w:lang w:val="en-US"/>
        </w:rPr>
      </w:pPr>
    </w:p>
    <w:p w14:paraId="0A6279D3" w14:textId="4526F635" w:rsidR="00097E00" w:rsidRPr="007D63DF" w:rsidRDefault="00097E00" w:rsidP="00097E00">
      <w:pPr>
        <w:ind w:firstLine="567"/>
        <w:jc w:val="both"/>
        <w:rPr>
          <w:bCs/>
          <w:sz w:val="28"/>
          <w:szCs w:val="28"/>
          <w:lang w:val="en-US"/>
        </w:rPr>
      </w:pPr>
      <w:r w:rsidRPr="007D63DF">
        <w:rPr>
          <w:bCs/>
          <w:sz w:val="28"/>
          <w:szCs w:val="28"/>
          <w:lang w:val="en-US"/>
        </w:rPr>
        <w:t xml:space="preserve">Kharkiv                                                                                 __________, 20__ </w:t>
      </w:r>
    </w:p>
    <w:p w14:paraId="7EE8421B" w14:textId="77777777" w:rsidR="00097E00" w:rsidRPr="007D63DF" w:rsidRDefault="00097E00" w:rsidP="00097E00">
      <w:pPr>
        <w:jc w:val="both"/>
        <w:rPr>
          <w:bCs/>
          <w:sz w:val="28"/>
          <w:szCs w:val="28"/>
          <w:lang w:val="en-US"/>
        </w:rPr>
      </w:pPr>
    </w:p>
    <w:p w14:paraId="2F3CF754" w14:textId="0B8CF1B7" w:rsidR="00097E00" w:rsidRPr="007D63DF" w:rsidRDefault="00097E00" w:rsidP="00097E00">
      <w:pPr>
        <w:jc w:val="both"/>
        <w:rPr>
          <w:bCs/>
          <w:sz w:val="28"/>
          <w:szCs w:val="28"/>
          <w:lang w:val="en-US"/>
        </w:rPr>
      </w:pPr>
      <w:r w:rsidRPr="007D63DF">
        <w:rPr>
          <w:bCs/>
          <w:sz w:val="28"/>
          <w:szCs w:val="28"/>
          <w:lang w:val="en-US"/>
        </w:rPr>
        <w:t xml:space="preserve">________________________________, </w:t>
      </w:r>
      <w:r w:rsidR="007D63DF" w:rsidRPr="007D63DF">
        <w:rPr>
          <w:bCs/>
          <w:sz w:val="28"/>
          <w:szCs w:val="28"/>
          <w:lang w:val="en-US"/>
        </w:rPr>
        <w:t>hereinafter referred to as the</w:t>
      </w:r>
      <w:r w:rsidRPr="007D63DF">
        <w:rPr>
          <w:bCs/>
          <w:sz w:val="28"/>
          <w:szCs w:val="28"/>
          <w:lang w:val="en-US"/>
        </w:rPr>
        <w:t xml:space="preserve"> "Benefactor", on the one hand, and</w:t>
      </w:r>
    </w:p>
    <w:p w14:paraId="50E90C2F" w14:textId="77777777" w:rsidR="00097E00" w:rsidRPr="007D63DF" w:rsidRDefault="00097E00" w:rsidP="00097E00">
      <w:pPr>
        <w:jc w:val="both"/>
        <w:rPr>
          <w:bCs/>
          <w:sz w:val="28"/>
          <w:szCs w:val="28"/>
          <w:lang w:val="en-US"/>
        </w:rPr>
      </w:pPr>
    </w:p>
    <w:p w14:paraId="2F1435A5" w14:textId="6C2B6F6A" w:rsidR="00097E00" w:rsidRPr="007D63DF" w:rsidRDefault="007D63DF" w:rsidP="00097E00">
      <w:pPr>
        <w:jc w:val="both"/>
        <w:rPr>
          <w:bCs/>
          <w:sz w:val="28"/>
          <w:szCs w:val="28"/>
          <w:lang w:val="en-US"/>
        </w:rPr>
      </w:pPr>
      <w:r w:rsidRPr="007D63DF">
        <w:rPr>
          <w:b/>
          <w:i/>
          <w:iCs/>
          <w:sz w:val="28"/>
          <w:szCs w:val="28"/>
          <w:lang w:val="en-US"/>
        </w:rPr>
        <w:t>CHARITY FOUNDATION WEBSPARK</w:t>
      </w:r>
      <w:r w:rsidR="00097E00" w:rsidRPr="007D63DF">
        <w:rPr>
          <w:bCs/>
          <w:sz w:val="28"/>
          <w:szCs w:val="28"/>
          <w:lang w:val="en-US"/>
        </w:rPr>
        <w:t>, represented by chairman Yevhen Katrych, operating on the basis of the Charter, hereinafter referred to as the "Beneficiary", on the other hand, hereinafter jointly referred to as the "Parties", concluded an agreement about the following:</w:t>
      </w:r>
    </w:p>
    <w:p w14:paraId="7800D591" w14:textId="77777777" w:rsidR="00097E00" w:rsidRPr="007D63DF" w:rsidRDefault="00097E00" w:rsidP="00B01FB0">
      <w:pPr>
        <w:jc w:val="center"/>
        <w:rPr>
          <w:b/>
          <w:sz w:val="28"/>
          <w:szCs w:val="28"/>
          <w:lang w:val="en-US"/>
        </w:rPr>
      </w:pPr>
    </w:p>
    <w:p w14:paraId="1B7F84D8" w14:textId="04B9429F" w:rsidR="00F7019B" w:rsidRPr="007D63DF" w:rsidRDefault="00F7019B" w:rsidP="00B01FB0">
      <w:pPr>
        <w:tabs>
          <w:tab w:val="left" w:pos="500"/>
        </w:tabs>
        <w:jc w:val="center"/>
        <w:rPr>
          <w:b/>
          <w:sz w:val="28"/>
          <w:szCs w:val="28"/>
          <w:lang w:val="en-US"/>
        </w:rPr>
      </w:pPr>
      <w:r w:rsidRPr="007D63DF">
        <w:rPr>
          <w:b/>
          <w:sz w:val="28"/>
          <w:szCs w:val="28"/>
          <w:lang w:val="en-US"/>
        </w:rPr>
        <w:t xml:space="preserve">1. </w:t>
      </w:r>
      <w:r w:rsidR="00097E00" w:rsidRPr="007D63DF">
        <w:rPr>
          <w:b/>
          <w:sz w:val="28"/>
          <w:szCs w:val="28"/>
          <w:lang w:val="en-US"/>
        </w:rPr>
        <w:t xml:space="preserve">Subject of the Agreement </w:t>
      </w:r>
    </w:p>
    <w:p w14:paraId="79C6DF99" w14:textId="77777777" w:rsidR="00F8580B" w:rsidRPr="007D63DF" w:rsidRDefault="00F8580B" w:rsidP="00B01FB0">
      <w:pPr>
        <w:ind w:firstLine="709"/>
        <w:jc w:val="both"/>
        <w:rPr>
          <w:sz w:val="28"/>
          <w:szCs w:val="28"/>
          <w:lang w:val="en-US"/>
        </w:rPr>
      </w:pPr>
    </w:p>
    <w:p w14:paraId="009B7309" w14:textId="76F2AEA3" w:rsidR="00097E00" w:rsidRPr="007D63DF" w:rsidRDefault="00F7019B" w:rsidP="00B01FB0">
      <w:pPr>
        <w:ind w:firstLine="709"/>
        <w:jc w:val="both"/>
        <w:rPr>
          <w:sz w:val="28"/>
          <w:szCs w:val="28"/>
          <w:lang w:val="en-US"/>
        </w:rPr>
      </w:pPr>
      <w:r w:rsidRPr="007D63DF">
        <w:rPr>
          <w:sz w:val="28"/>
          <w:szCs w:val="28"/>
          <w:lang w:val="en-US"/>
        </w:rPr>
        <w:t xml:space="preserve">1.1. </w:t>
      </w:r>
      <w:r w:rsidR="00097E00" w:rsidRPr="007D63DF">
        <w:rPr>
          <w:sz w:val="28"/>
          <w:szCs w:val="28"/>
          <w:lang w:val="en-US"/>
        </w:rPr>
        <w:t xml:space="preserve">The Benefactor voluntarily and free of charge transfers money to the Beneficiary (hereinafter - the Donation) for charitable purposes, and the Beneficiary accepts the Donation and undertakes to use it, in accordance with the purpose and tasks specified in the Charter of the </w:t>
      </w:r>
      <w:r w:rsidR="00990633" w:rsidRPr="007D63DF">
        <w:rPr>
          <w:sz w:val="28"/>
          <w:szCs w:val="28"/>
          <w:lang w:val="en-US"/>
        </w:rPr>
        <w:t>Beneficiary</w:t>
      </w:r>
      <w:r w:rsidR="00097E00" w:rsidRPr="007D63DF">
        <w:rPr>
          <w:sz w:val="28"/>
          <w:szCs w:val="28"/>
          <w:lang w:val="en-US"/>
        </w:rPr>
        <w:t>.</w:t>
      </w:r>
    </w:p>
    <w:p w14:paraId="65C29161" w14:textId="77777777" w:rsidR="00B01FB0" w:rsidRPr="007D63DF" w:rsidRDefault="00B01FB0" w:rsidP="00B01FB0">
      <w:pPr>
        <w:ind w:firstLine="709"/>
        <w:jc w:val="both"/>
        <w:rPr>
          <w:sz w:val="28"/>
          <w:szCs w:val="28"/>
          <w:lang w:val="en-US"/>
        </w:rPr>
      </w:pPr>
    </w:p>
    <w:p w14:paraId="655507CE" w14:textId="7073819A" w:rsidR="00F7019B" w:rsidRPr="007D63DF" w:rsidRDefault="00F8580B" w:rsidP="00B01FB0">
      <w:pPr>
        <w:ind w:firstLine="709"/>
        <w:jc w:val="both"/>
        <w:rPr>
          <w:sz w:val="28"/>
          <w:szCs w:val="28"/>
          <w:lang w:val="en-US"/>
        </w:rPr>
      </w:pPr>
      <w:r w:rsidRPr="007D63DF">
        <w:rPr>
          <w:sz w:val="28"/>
          <w:szCs w:val="28"/>
          <w:lang w:val="en-US"/>
        </w:rPr>
        <w:t>1.</w:t>
      </w:r>
      <w:r w:rsidR="00B01FB0" w:rsidRPr="007D63DF">
        <w:rPr>
          <w:sz w:val="28"/>
          <w:szCs w:val="28"/>
          <w:lang w:val="en-US"/>
        </w:rPr>
        <w:t>2</w:t>
      </w:r>
      <w:r w:rsidRPr="007D63DF">
        <w:rPr>
          <w:sz w:val="28"/>
          <w:szCs w:val="28"/>
          <w:lang w:val="en-US"/>
        </w:rPr>
        <w:t xml:space="preserve">. </w:t>
      </w:r>
      <w:r w:rsidR="00C71B29" w:rsidRPr="007D63DF">
        <w:rPr>
          <w:sz w:val="28"/>
          <w:szCs w:val="28"/>
          <w:lang w:val="en-US"/>
        </w:rPr>
        <w:t>The Parties agreed not to limit the use of the Donation by the Beneficiary by any terms and in a specific order but within the limits of the purposes specified in clause 1.1. of this Agreement.</w:t>
      </w:r>
    </w:p>
    <w:p w14:paraId="6E20EFB9" w14:textId="77777777" w:rsidR="00B01FB0" w:rsidRPr="007D63DF" w:rsidRDefault="00B01FB0" w:rsidP="00B01FB0">
      <w:pPr>
        <w:ind w:firstLine="709"/>
        <w:jc w:val="both"/>
        <w:rPr>
          <w:sz w:val="28"/>
          <w:szCs w:val="28"/>
          <w:lang w:val="en-US"/>
        </w:rPr>
      </w:pPr>
    </w:p>
    <w:p w14:paraId="2C3B1145" w14:textId="222B5423" w:rsidR="00B01FB0" w:rsidRPr="007D63DF" w:rsidRDefault="00B01FB0" w:rsidP="00B01FB0">
      <w:pPr>
        <w:ind w:firstLine="709"/>
        <w:jc w:val="both"/>
        <w:rPr>
          <w:sz w:val="28"/>
          <w:szCs w:val="28"/>
          <w:lang w:val="en-US"/>
        </w:rPr>
      </w:pPr>
      <w:r w:rsidRPr="007D63DF">
        <w:rPr>
          <w:sz w:val="28"/>
          <w:szCs w:val="28"/>
          <w:lang w:val="en-US"/>
        </w:rPr>
        <w:t xml:space="preserve">1.3. </w:t>
      </w:r>
      <w:r w:rsidR="00C71B29" w:rsidRPr="007D63DF">
        <w:rPr>
          <w:sz w:val="28"/>
          <w:szCs w:val="28"/>
          <w:lang w:val="en-US"/>
        </w:rPr>
        <w:t>The Benefactor is informed and aware that the Donation is transferred to the Beneficiary free of charge and irrevocably.</w:t>
      </w:r>
      <w:r w:rsidRPr="007D63DF">
        <w:rPr>
          <w:sz w:val="28"/>
          <w:szCs w:val="28"/>
          <w:lang w:val="en-US"/>
        </w:rPr>
        <w:t xml:space="preserve"> </w:t>
      </w:r>
    </w:p>
    <w:p w14:paraId="0A1953DD" w14:textId="77777777" w:rsidR="00F7019B" w:rsidRPr="007D63DF" w:rsidRDefault="00F7019B" w:rsidP="00B01FB0">
      <w:pPr>
        <w:jc w:val="both"/>
        <w:rPr>
          <w:i/>
          <w:sz w:val="28"/>
          <w:szCs w:val="28"/>
          <w:lang w:val="en-US"/>
        </w:rPr>
      </w:pPr>
    </w:p>
    <w:p w14:paraId="08B2F997" w14:textId="3337FB97" w:rsidR="00F7019B" w:rsidRPr="007D63DF" w:rsidRDefault="00F7019B" w:rsidP="00B01FB0">
      <w:pPr>
        <w:jc w:val="center"/>
        <w:rPr>
          <w:b/>
          <w:bCs/>
          <w:sz w:val="28"/>
          <w:szCs w:val="28"/>
          <w:lang w:val="en-US"/>
        </w:rPr>
      </w:pPr>
      <w:r w:rsidRPr="007D63DF">
        <w:rPr>
          <w:b/>
          <w:bCs/>
          <w:sz w:val="28"/>
          <w:szCs w:val="28"/>
          <w:lang w:val="en-US"/>
        </w:rPr>
        <w:t xml:space="preserve">2. </w:t>
      </w:r>
      <w:r w:rsidR="00C71B29" w:rsidRPr="007D63DF">
        <w:rPr>
          <w:b/>
          <w:bCs/>
          <w:sz w:val="28"/>
          <w:szCs w:val="28"/>
          <w:lang w:val="en-US"/>
        </w:rPr>
        <w:t>Donation transfer</w:t>
      </w:r>
    </w:p>
    <w:p w14:paraId="62AE4C1B" w14:textId="77777777" w:rsidR="00972F34" w:rsidRPr="007D63DF" w:rsidRDefault="00972F34" w:rsidP="00B01FB0">
      <w:pPr>
        <w:ind w:firstLine="709"/>
        <w:jc w:val="both"/>
        <w:rPr>
          <w:sz w:val="28"/>
          <w:szCs w:val="28"/>
          <w:lang w:val="en-US"/>
        </w:rPr>
      </w:pPr>
    </w:p>
    <w:p w14:paraId="551DC117" w14:textId="4599A733" w:rsidR="00F7019B" w:rsidRPr="007D63DF" w:rsidRDefault="005B6607" w:rsidP="00B01FB0">
      <w:pPr>
        <w:ind w:firstLine="709"/>
        <w:jc w:val="both"/>
        <w:rPr>
          <w:sz w:val="28"/>
          <w:szCs w:val="28"/>
          <w:lang w:val="en-US"/>
        </w:rPr>
      </w:pPr>
      <w:r w:rsidRPr="007D63DF">
        <w:rPr>
          <w:sz w:val="28"/>
          <w:szCs w:val="28"/>
          <w:lang w:val="en-US"/>
        </w:rPr>
        <w:t xml:space="preserve">2.1. </w:t>
      </w:r>
      <w:r w:rsidR="00C71B29" w:rsidRPr="007D63DF">
        <w:rPr>
          <w:sz w:val="28"/>
          <w:szCs w:val="28"/>
          <w:lang w:val="en-US"/>
        </w:rPr>
        <w:t>The Benefactor transfers the Donation in a non-cash form by transferring it to the Beneficiary's bank account.</w:t>
      </w:r>
    </w:p>
    <w:p w14:paraId="0A5CC6FE" w14:textId="77777777" w:rsidR="00972F34" w:rsidRPr="007D63DF" w:rsidRDefault="00972F34" w:rsidP="00B01FB0">
      <w:pPr>
        <w:ind w:firstLine="709"/>
        <w:jc w:val="both"/>
        <w:rPr>
          <w:i/>
          <w:sz w:val="28"/>
          <w:szCs w:val="28"/>
          <w:lang w:val="en-US"/>
        </w:rPr>
      </w:pPr>
    </w:p>
    <w:p w14:paraId="756E11ED" w14:textId="4DE8F9A8" w:rsidR="00972F34" w:rsidRPr="007D63DF" w:rsidRDefault="005B6607" w:rsidP="00B01FB0">
      <w:pPr>
        <w:ind w:firstLine="709"/>
        <w:jc w:val="both"/>
        <w:rPr>
          <w:sz w:val="28"/>
          <w:szCs w:val="28"/>
          <w:lang w:val="en-US"/>
        </w:rPr>
      </w:pPr>
      <w:r w:rsidRPr="007D63DF">
        <w:rPr>
          <w:sz w:val="28"/>
          <w:szCs w:val="28"/>
          <w:lang w:val="en-US"/>
        </w:rPr>
        <w:t xml:space="preserve">2.2. </w:t>
      </w:r>
      <w:r w:rsidR="00C71B29" w:rsidRPr="007D63DF">
        <w:rPr>
          <w:sz w:val="28"/>
          <w:szCs w:val="28"/>
          <w:lang w:val="en-US"/>
        </w:rPr>
        <w:t>Ownership of the Donation arises in the Beneficiary from the moment it is received in the Beneficiary's bank account, the acceptance of the Donation.</w:t>
      </w:r>
    </w:p>
    <w:p w14:paraId="0DAD3560" w14:textId="77777777" w:rsidR="00F7019B" w:rsidRPr="007D63DF" w:rsidRDefault="00F7019B" w:rsidP="00B01FB0">
      <w:pPr>
        <w:jc w:val="both"/>
        <w:rPr>
          <w:sz w:val="28"/>
          <w:szCs w:val="28"/>
          <w:lang w:val="en-US"/>
        </w:rPr>
      </w:pPr>
    </w:p>
    <w:p w14:paraId="48E56EE1" w14:textId="2449315C" w:rsidR="00F7019B" w:rsidRPr="007D63DF" w:rsidRDefault="00F7019B" w:rsidP="00B01FB0">
      <w:pPr>
        <w:jc w:val="center"/>
        <w:rPr>
          <w:b/>
          <w:bCs/>
          <w:sz w:val="28"/>
          <w:szCs w:val="28"/>
          <w:lang w:val="en-US"/>
        </w:rPr>
      </w:pPr>
      <w:r w:rsidRPr="007D63DF">
        <w:rPr>
          <w:b/>
          <w:bCs/>
          <w:sz w:val="28"/>
          <w:szCs w:val="28"/>
          <w:lang w:val="en-US"/>
        </w:rPr>
        <w:t xml:space="preserve">3. </w:t>
      </w:r>
      <w:r w:rsidR="00C71B29" w:rsidRPr="007D63DF">
        <w:rPr>
          <w:b/>
          <w:bCs/>
          <w:sz w:val="28"/>
          <w:szCs w:val="28"/>
          <w:lang w:val="en-US"/>
        </w:rPr>
        <w:t xml:space="preserve">Purpose of Donation </w:t>
      </w:r>
    </w:p>
    <w:p w14:paraId="760C293A" w14:textId="77777777" w:rsidR="00972F34" w:rsidRPr="007D63DF" w:rsidRDefault="00972F34" w:rsidP="00B01FB0">
      <w:pPr>
        <w:ind w:firstLine="720"/>
        <w:jc w:val="both"/>
        <w:rPr>
          <w:sz w:val="28"/>
          <w:szCs w:val="28"/>
          <w:lang w:val="en-US"/>
        </w:rPr>
      </w:pPr>
    </w:p>
    <w:p w14:paraId="13E77636" w14:textId="141B3262" w:rsidR="008641E2" w:rsidRPr="007D63DF" w:rsidRDefault="00F7019B" w:rsidP="00B01FB0">
      <w:pPr>
        <w:ind w:firstLine="720"/>
        <w:jc w:val="both"/>
        <w:rPr>
          <w:sz w:val="28"/>
          <w:szCs w:val="28"/>
          <w:lang w:val="en-US"/>
        </w:rPr>
      </w:pPr>
      <w:r w:rsidRPr="007D63DF">
        <w:rPr>
          <w:sz w:val="28"/>
          <w:szCs w:val="28"/>
          <w:lang w:val="en-US"/>
        </w:rPr>
        <w:t>3.1.</w:t>
      </w:r>
      <w:r w:rsidR="00972F34" w:rsidRPr="007D63DF">
        <w:rPr>
          <w:sz w:val="28"/>
          <w:szCs w:val="28"/>
          <w:lang w:val="en-US"/>
        </w:rPr>
        <w:t xml:space="preserve"> </w:t>
      </w:r>
      <w:r w:rsidR="00EF7E58" w:rsidRPr="007D63DF">
        <w:rPr>
          <w:sz w:val="28"/>
          <w:szCs w:val="28"/>
          <w:lang w:val="en-US"/>
        </w:rPr>
        <w:t>For realization of control f</w:t>
      </w:r>
      <w:r w:rsidR="00B7471F">
        <w:rPr>
          <w:sz w:val="28"/>
          <w:szCs w:val="28"/>
          <w:lang w:val="en-US"/>
        </w:rPr>
        <w:t>or</w:t>
      </w:r>
      <w:r w:rsidR="00EF7E58" w:rsidRPr="007D63DF">
        <w:rPr>
          <w:sz w:val="28"/>
          <w:szCs w:val="28"/>
          <w:lang w:val="en-US"/>
        </w:rPr>
        <w:t xml:space="preserve"> the purpose</w:t>
      </w:r>
      <w:r w:rsidR="00B7471F">
        <w:rPr>
          <w:sz w:val="28"/>
          <w:szCs w:val="28"/>
          <w:lang w:val="en-US"/>
        </w:rPr>
        <w:t xml:space="preserve"> </w:t>
      </w:r>
      <w:r w:rsidR="00EF7E58" w:rsidRPr="007D63DF">
        <w:rPr>
          <w:sz w:val="28"/>
          <w:szCs w:val="28"/>
          <w:lang w:val="en-US"/>
        </w:rPr>
        <w:t>us</w:t>
      </w:r>
      <w:r w:rsidR="00B7471F">
        <w:rPr>
          <w:sz w:val="28"/>
          <w:szCs w:val="28"/>
          <w:lang w:val="en-US"/>
        </w:rPr>
        <w:t>ing</w:t>
      </w:r>
      <w:r w:rsidR="00EF7E58" w:rsidRPr="007D63DF">
        <w:rPr>
          <w:sz w:val="28"/>
          <w:szCs w:val="28"/>
          <w:lang w:val="en-US"/>
        </w:rPr>
        <w:t xml:space="preserve"> of the Donation, provided in clause 1.1. of this Agreement, the Beneficiary has the right to provide a report on the use of the Donation.</w:t>
      </w:r>
    </w:p>
    <w:p w14:paraId="381E2A32" w14:textId="78459D5F" w:rsidR="00EE557B" w:rsidRPr="007D63DF" w:rsidRDefault="00EE557B" w:rsidP="00B01FB0">
      <w:pPr>
        <w:ind w:firstLine="720"/>
        <w:jc w:val="both"/>
        <w:rPr>
          <w:sz w:val="28"/>
          <w:szCs w:val="28"/>
          <w:lang w:val="en-US"/>
        </w:rPr>
      </w:pPr>
    </w:p>
    <w:p w14:paraId="21B34438" w14:textId="5142237A" w:rsidR="00EE557B" w:rsidRPr="007D63DF" w:rsidRDefault="00EE557B" w:rsidP="00B01FB0">
      <w:pPr>
        <w:ind w:firstLine="720"/>
        <w:jc w:val="center"/>
        <w:rPr>
          <w:b/>
          <w:bCs/>
          <w:sz w:val="28"/>
          <w:szCs w:val="28"/>
          <w:lang w:val="en-US"/>
        </w:rPr>
      </w:pPr>
      <w:r w:rsidRPr="007D63DF">
        <w:rPr>
          <w:b/>
          <w:bCs/>
          <w:sz w:val="28"/>
          <w:szCs w:val="28"/>
          <w:lang w:val="en-US"/>
        </w:rPr>
        <w:t xml:space="preserve">4. </w:t>
      </w:r>
      <w:r w:rsidR="00EF7E58" w:rsidRPr="007D63DF">
        <w:rPr>
          <w:b/>
          <w:bCs/>
          <w:sz w:val="28"/>
          <w:szCs w:val="28"/>
          <w:lang w:val="en-US"/>
        </w:rPr>
        <w:t>Liability</w:t>
      </w:r>
    </w:p>
    <w:p w14:paraId="4B32F41A" w14:textId="77777777" w:rsidR="00EE557B" w:rsidRPr="007D63DF" w:rsidRDefault="00EE557B" w:rsidP="00B01FB0">
      <w:pPr>
        <w:pStyle w:val="a8"/>
        <w:spacing w:before="0" w:beforeAutospacing="0" w:after="0" w:afterAutospacing="0"/>
        <w:rPr>
          <w:sz w:val="28"/>
          <w:szCs w:val="28"/>
          <w:lang w:val="en-US"/>
        </w:rPr>
      </w:pPr>
    </w:p>
    <w:p w14:paraId="76C1443E" w14:textId="2A06B24F" w:rsidR="00EE557B" w:rsidRPr="007D63DF" w:rsidRDefault="00EE557B" w:rsidP="00B01FB0">
      <w:pPr>
        <w:ind w:firstLine="709"/>
        <w:jc w:val="both"/>
        <w:rPr>
          <w:sz w:val="28"/>
          <w:szCs w:val="28"/>
          <w:lang w:val="en-US"/>
        </w:rPr>
      </w:pPr>
      <w:r w:rsidRPr="007D63DF">
        <w:rPr>
          <w:sz w:val="28"/>
          <w:szCs w:val="28"/>
          <w:lang w:val="en-US"/>
        </w:rPr>
        <w:t xml:space="preserve">4.1. </w:t>
      </w:r>
      <w:r w:rsidR="00EF7E58" w:rsidRPr="007D63DF">
        <w:rPr>
          <w:sz w:val="28"/>
          <w:szCs w:val="28"/>
          <w:lang w:val="en-US"/>
        </w:rPr>
        <w:t>The Beneficiary is responsible for violating the terms of this Agreement and using the Donation contrary to the purposes, specified in clause 1.1. this Agreement and the legislation of Ukraine.</w:t>
      </w:r>
    </w:p>
    <w:p w14:paraId="4EA1BB4A" w14:textId="2D9AECF3" w:rsidR="00B01FB0" w:rsidRPr="007D63DF" w:rsidRDefault="00B01FB0" w:rsidP="00B01FB0">
      <w:pPr>
        <w:ind w:firstLine="709"/>
        <w:jc w:val="both"/>
        <w:rPr>
          <w:sz w:val="28"/>
          <w:szCs w:val="28"/>
          <w:lang w:val="en-US"/>
        </w:rPr>
      </w:pPr>
    </w:p>
    <w:p w14:paraId="1E41F362" w14:textId="6C8B62E3" w:rsidR="00EF7E58" w:rsidRPr="007D63DF" w:rsidRDefault="00B01FB0" w:rsidP="00B01FB0">
      <w:pPr>
        <w:ind w:firstLine="709"/>
        <w:jc w:val="both"/>
        <w:rPr>
          <w:sz w:val="28"/>
          <w:szCs w:val="28"/>
          <w:lang w:val="en-US"/>
        </w:rPr>
      </w:pPr>
      <w:r w:rsidRPr="007D63DF">
        <w:rPr>
          <w:sz w:val="28"/>
          <w:szCs w:val="28"/>
          <w:lang w:val="en-US"/>
        </w:rPr>
        <w:t xml:space="preserve">4.2. </w:t>
      </w:r>
      <w:r w:rsidR="00EF7E58" w:rsidRPr="007D63DF">
        <w:rPr>
          <w:sz w:val="28"/>
          <w:szCs w:val="28"/>
          <w:lang w:val="en-US"/>
        </w:rPr>
        <w:t>All disputes are resolved through negotiations. If the Parties cannot reach an agreement, the dispute is referred to the court, in accordance with the legislation of Ukraine.</w:t>
      </w:r>
    </w:p>
    <w:p w14:paraId="40334682" w14:textId="77777777" w:rsidR="00B01FB0" w:rsidRPr="007D63DF" w:rsidRDefault="00B01FB0" w:rsidP="00EF7E58">
      <w:pPr>
        <w:jc w:val="both"/>
        <w:rPr>
          <w:sz w:val="28"/>
          <w:szCs w:val="28"/>
          <w:lang w:val="en-US"/>
        </w:rPr>
      </w:pPr>
    </w:p>
    <w:p w14:paraId="42EF37A5" w14:textId="2DF9267B" w:rsidR="00F7019B" w:rsidRPr="007D63DF" w:rsidRDefault="00B01FB0" w:rsidP="00B01FB0">
      <w:pPr>
        <w:jc w:val="center"/>
        <w:rPr>
          <w:b/>
          <w:bCs/>
          <w:sz w:val="28"/>
          <w:szCs w:val="28"/>
          <w:lang w:val="en-US"/>
        </w:rPr>
      </w:pPr>
      <w:r w:rsidRPr="007D63DF">
        <w:rPr>
          <w:b/>
          <w:bCs/>
          <w:sz w:val="28"/>
          <w:szCs w:val="28"/>
          <w:lang w:val="en-US"/>
        </w:rPr>
        <w:t>5</w:t>
      </w:r>
      <w:r w:rsidR="00F7019B" w:rsidRPr="007D63DF">
        <w:rPr>
          <w:b/>
          <w:bCs/>
          <w:sz w:val="28"/>
          <w:szCs w:val="28"/>
          <w:lang w:val="en-US"/>
        </w:rPr>
        <w:t xml:space="preserve">. </w:t>
      </w:r>
      <w:r w:rsidR="00EF7E58" w:rsidRPr="007D63DF">
        <w:rPr>
          <w:b/>
          <w:bCs/>
          <w:sz w:val="28"/>
          <w:szCs w:val="28"/>
          <w:lang w:val="en-US"/>
        </w:rPr>
        <w:t>Miscellaneous</w:t>
      </w:r>
    </w:p>
    <w:p w14:paraId="7DB9D309" w14:textId="77777777" w:rsidR="00B01FB0" w:rsidRPr="007D63DF" w:rsidRDefault="00B01FB0" w:rsidP="00B01FB0">
      <w:pPr>
        <w:jc w:val="center"/>
        <w:rPr>
          <w:b/>
          <w:bCs/>
          <w:sz w:val="28"/>
          <w:szCs w:val="28"/>
          <w:lang w:val="en-US"/>
        </w:rPr>
      </w:pPr>
    </w:p>
    <w:p w14:paraId="0F0F7D4F" w14:textId="186B85BB" w:rsidR="00F10DA4" w:rsidRPr="007D63DF" w:rsidRDefault="00B01FB0" w:rsidP="00B01FB0">
      <w:pPr>
        <w:tabs>
          <w:tab w:val="left" w:pos="142"/>
        </w:tabs>
        <w:ind w:firstLine="709"/>
        <w:jc w:val="both"/>
        <w:rPr>
          <w:sz w:val="28"/>
          <w:szCs w:val="28"/>
          <w:lang w:val="en-US"/>
        </w:rPr>
      </w:pPr>
      <w:r w:rsidRPr="007D63DF">
        <w:rPr>
          <w:sz w:val="28"/>
          <w:szCs w:val="28"/>
          <w:lang w:val="en-US"/>
        </w:rPr>
        <w:t>5</w:t>
      </w:r>
      <w:r w:rsidR="00F7019B" w:rsidRPr="007D63DF">
        <w:rPr>
          <w:sz w:val="28"/>
          <w:szCs w:val="28"/>
          <w:lang w:val="en-US"/>
        </w:rPr>
        <w:t xml:space="preserve">.1. </w:t>
      </w:r>
      <w:r w:rsidR="00F10DA4" w:rsidRPr="007D63DF">
        <w:rPr>
          <w:sz w:val="28"/>
          <w:szCs w:val="28"/>
          <w:lang w:val="en-US"/>
        </w:rPr>
        <w:t xml:space="preserve">This agreement is a public offer of the Beneficiary, that is, an offer to conclude the agreement. </w:t>
      </w:r>
      <w:r w:rsidR="00E06264" w:rsidRPr="007D63DF">
        <w:rPr>
          <w:sz w:val="28"/>
          <w:szCs w:val="28"/>
          <w:lang w:val="en-US"/>
        </w:rPr>
        <w:t>Transferring</w:t>
      </w:r>
      <w:r w:rsidR="00F10DA4" w:rsidRPr="007D63DF">
        <w:rPr>
          <w:sz w:val="28"/>
          <w:szCs w:val="28"/>
          <w:lang w:val="en-US"/>
        </w:rPr>
        <w:t xml:space="preserve"> the Donation, the Benefactor confirms that he has accepted the Beneficiary's offer, that is, he has accepted this agreement.</w:t>
      </w:r>
    </w:p>
    <w:p w14:paraId="6170C82A" w14:textId="77777777" w:rsidR="00EE557B" w:rsidRPr="007D63DF" w:rsidRDefault="00EE557B" w:rsidP="00F10DA4">
      <w:pPr>
        <w:tabs>
          <w:tab w:val="left" w:pos="142"/>
        </w:tabs>
        <w:jc w:val="both"/>
        <w:rPr>
          <w:sz w:val="28"/>
          <w:szCs w:val="28"/>
          <w:lang w:val="en-US"/>
        </w:rPr>
      </w:pPr>
    </w:p>
    <w:p w14:paraId="27E71D7B" w14:textId="77777777" w:rsidR="00E06264" w:rsidRPr="007D63DF" w:rsidRDefault="00B01FB0" w:rsidP="00B01FB0">
      <w:pPr>
        <w:tabs>
          <w:tab w:val="left" w:pos="142"/>
        </w:tabs>
        <w:ind w:firstLine="709"/>
        <w:jc w:val="both"/>
        <w:rPr>
          <w:sz w:val="28"/>
          <w:szCs w:val="28"/>
          <w:lang w:val="en-US"/>
        </w:rPr>
      </w:pPr>
      <w:r w:rsidRPr="007D63DF">
        <w:rPr>
          <w:sz w:val="28"/>
          <w:szCs w:val="28"/>
          <w:lang w:val="en-US"/>
        </w:rPr>
        <w:t>5</w:t>
      </w:r>
      <w:r w:rsidR="00972F34" w:rsidRPr="007D63DF">
        <w:rPr>
          <w:sz w:val="28"/>
          <w:szCs w:val="28"/>
          <w:lang w:val="en-US"/>
        </w:rPr>
        <w:t xml:space="preserve">.2. </w:t>
      </w:r>
      <w:r w:rsidR="00E06264" w:rsidRPr="007D63DF">
        <w:rPr>
          <w:sz w:val="28"/>
          <w:szCs w:val="28"/>
          <w:lang w:val="en-US"/>
        </w:rPr>
        <w:t>Transferring the Donation, the Benefactor confirms that he is fully and completely informed and agreed with the terms of this Agreement.</w:t>
      </w:r>
    </w:p>
    <w:p w14:paraId="6D0E7B1F" w14:textId="77777777" w:rsidR="00EE557B" w:rsidRPr="007D63DF" w:rsidRDefault="00EE557B" w:rsidP="00B01FB0">
      <w:pPr>
        <w:tabs>
          <w:tab w:val="left" w:pos="142"/>
        </w:tabs>
        <w:ind w:firstLine="709"/>
        <w:jc w:val="both"/>
        <w:rPr>
          <w:sz w:val="28"/>
          <w:szCs w:val="28"/>
          <w:lang w:val="en-US"/>
        </w:rPr>
      </w:pPr>
    </w:p>
    <w:p w14:paraId="2F55D1BB" w14:textId="77777777" w:rsidR="00E06264" w:rsidRPr="007D63DF" w:rsidRDefault="00B01FB0" w:rsidP="00B01FB0">
      <w:pPr>
        <w:tabs>
          <w:tab w:val="left" w:pos="142"/>
        </w:tabs>
        <w:ind w:firstLine="709"/>
        <w:jc w:val="both"/>
        <w:rPr>
          <w:sz w:val="28"/>
          <w:szCs w:val="28"/>
          <w:lang w:val="en-US"/>
        </w:rPr>
      </w:pPr>
      <w:r w:rsidRPr="007D63DF">
        <w:rPr>
          <w:sz w:val="28"/>
          <w:szCs w:val="28"/>
          <w:lang w:val="en-US"/>
        </w:rPr>
        <w:t>5</w:t>
      </w:r>
      <w:r w:rsidR="00EE557B" w:rsidRPr="007D63DF">
        <w:rPr>
          <w:sz w:val="28"/>
          <w:szCs w:val="28"/>
          <w:lang w:val="en-US"/>
        </w:rPr>
        <w:t xml:space="preserve">.3. </w:t>
      </w:r>
      <w:r w:rsidR="00E06264" w:rsidRPr="007D63DF">
        <w:rPr>
          <w:sz w:val="28"/>
          <w:szCs w:val="28"/>
          <w:lang w:val="en-US"/>
        </w:rPr>
        <w:t>Transferring the Donation, the Benefactor confirms that he has given permission for the processing of his personal data, and confirms that he knows and understands the rights established by the Law of Ukraine "On the Protection of Personal Data".</w:t>
      </w:r>
    </w:p>
    <w:p w14:paraId="6E36808B" w14:textId="4CDB3549" w:rsidR="00F7019B" w:rsidRPr="007D63DF" w:rsidRDefault="00F7019B" w:rsidP="00B01FB0">
      <w:pPr>
        <w:tabs>
          <w:tab w:val="left" w:pos="142"/>
        </w:tabs>
        <w:ind w:firstLine="709"/>
        <w:jc w:val="both"/>
        <w:rPr>
          <w:sz w:val="28"/>
          <w:szCs w:val="28"/>
          <w:lang w:val="en-US"/>
        </w:rPr>
      </w:pPr>
    </w:p>
    <w:p w14:paraId="38FEBEFB" w14:textId="595A7876" w:rsidR="008641E2" w:rsidRPr="007D63DF" w:rsidRDefault="00E06264" w:rsidP="00B01FB0">
      <w:pPr>
        <w:jc w:val="both"/>
        <w:rPr>
          <w:b/>
          <w:bCs/>
          <w:i/>
          <w:iCs/>
          <w:sz w:val="28"/>
          <w:szCs w:val="28"/>
          <w:lang w:val="en-US"/>
        </w:rPr>
      </w:pPr>
      <w:r w:rsidRPr="007D63DF">
        <w:rPr>
          <w:b/>
          <w:bCs/>
          <w:i/>
          <w:iCs/>
          <w:sz w:val="28"/>
          <w:szCs w:val="28"/>
          <w:lang w:val="en-US"/>
        </w:rPr>
        <w:t>Benefactor</w:t>
      </w:r>
      <w:r w:rsidR="00EE557B" w:rsidRPr="007D63DF">
        <w:rPr>
          <w:b/>
          <w:bCs/>
          <w:i/>
          <w:iCs/>
          <w:sz w:val="28"/>
          <w:szCs w:val="28"/>
          <w:lang w:val="en-US"/>
        </w:rPr>
        <w:t>:</w:t>
      </w:r>
    </w:p>
    <w:p w14:paraId="170C90B1" w14:textId="04619A69" w:rsidR="00EE557B" w:rsidRPr="007D63DF" w:rsidRDefault="00EE557B" w:rsidP="00B01FB0">
      <w:pPr>
        <w:jc w:val="both"/>
        <w:rPr>
          <w:i/>
          <w:iCs/>
          <w:sz w:val="28"/>
          <w:szCs w:val="28"/>
          <w:lang w:val="en-US"/>
        </w:rPr>
      </w:pPr>
      <w:r w:rsidRPr="007D63DF">
        <w:rPr>
          <w:i/>
          <w:iCs/>
          <w:sz w:val="28"/>
          <w:szCs w:val="28"/>
          <w:lang w:val="en-US"/>
        </w:rPr>
        <w:t>____</w:t>
      </w:r>
      <w:r w:rsidR="00B01FB0" w:rsidRPr="007D63DF">
        <w:rPr>
          <w:i/>
          <w:iCs/>
          <w:sz w:val="28"/>
          <w:szCs w:val="28"/>
          <w:lang w:val="en-US"/>
        </w:rPr>
        <w:t>__________________</w:t>
      </w:r>
      <w:r w:rsidR="00DF355A" w:rsidRPr="007D63DF">
        <w:rPr>
          <w:i/>
          <w:iCs/>
          <w:sz w:val="28"/>
          <w:szCs w:val="28"/>
          <w:lang w:val="en-US"/>
        </w:rPr>
        <w:t>__</w:t>
      </w:r>
      <w:r w:rsidR="00B01FB0" w:rsidRPr="007D63DF">
        <w:rPr>
          <w:i/>
          <w:iCs/>
          <w:sz w:val="28"/>
          <w:szCs w:val="28"/>
          <w:lang w:val="en-US"/>
        </w:rPr>
        <w:t>______________________________________________</w:t>
      </w:r>
    </w:p>
    <w:p w14:paraId="1FF17FDF" w14:textId="675719A3" w:rsidR="008641E2" w:rsidRPr="007D63DF" w:rsidRDefault="008641E2" w:rsidP="00B01FB0">
      <w:pPr>
        <w:jc w:val="both"/>
        <w:rPr>
          <w:sz w:val="28"/>
          <w:szCs w:val="28"/>
          <w:lang w:val="en-US"/>
        </w:rPr>
      </w:pPr>
    </w:p>
    <w:p w14:paraId="137F7921" w14:textId="7975C5AB" w:rsidR="00B01FB0" w:rsidRPr="007D63DF" w:rsidRDefault="00E06264" w:rsidP="00B01FB0">
      <w:pPr>
        <w:jc w:val="both"/>
        <w:rPr>
          <w:b/>
          <w:bCs/>
          <w:i/>
          <w:iCs/>
          <w:sz w:val="28"/>
          <w:szCs w:val="28"/>
          <w:lang w:val="en-US"/>
        </w:rPr>
      </w:pPr>
      <w:r w:rsidRPr="007D63DF">
        <w:rPr>
          <w:b/>
          <w:bCs/>
          <w:i/>
          <w:iCs/>
          <w:sz w:val="28"/>
          <w:szCs w:val="28"/>
          <w:lang w:val="en-US"/>
        </w:rPr>
        <w:t>Beneficiary</w:t>
      </w:r>
      <w:r w:rsidR="00B01FB0" w:rsidRPr="007D63DF">
        <w:rPr>
          <w:b/>
          <w:bCs/>
          <w:i/>
          <w:iCs/>
          <w:sz w:val="28"/>
          <w:szCs w:val="28"/>
          <w:lang w:val="en-US"/>
        </w:rPr>
        <w:t>:</w:t>
      </w:r>
    </w:p>
    <w:p w14:paraId="55BE806B" w14:textId="77777777" w:rsidR="004B5506" w:rsidRPr="007D63DF" w:rsidRDefault="004B5506" w:rsidP="00B01FB0">
      <w:pPr>
        <w:jc w:val="both"/>
        <w:rPr>
          <w:b/>
          <w:i/>
          <w:w w:val="99"/>
          <w:sz w:val="28"/>
          <w:szCs w:val="28"/>
          <w:lang w:val="en-US"/>
        </w:rPr>
      </w:pPr>
    </w:p>
    <w:p w14:paraId="3332A82A" w14:textId="77777777" w:rsidR="007D63DF" w:rsidRDefault="007D63DF" w:rsidP="007D63DF">
      <w:pPr>
        <w:pStyle w:val="Default"/>
        <w:tabs>
          <w:tab w:val="left" w:pos="9781"/>
        </w:tabs>
        <w:ind w:left="-81" w:right="282"/>
        <w:jc w:val="both"/>
        <w:rPr>
          <w:rFonts w:eastAsia="Times New Roman"/>
          <w:b/>
          <w:i/>
          <w:iCs/>
          <w:color w:val="auto"/>
          <w:sz w:val="28"/>
          <w:szCs w:val="28"/>
          <w:lang w:val="en-US" w:eastAsia="ru-RU"/>
        </w:rPr>
      </w:pPr>
      <w:r w:rsidRPr="007D63DF">
        <w:rPr>
          <w:rFonts w:eastAsia="Times New Roman"/>
          <w:b/>
          <w:i/>
          <w:iCs/>
          <w:color w:val="auto"/>
          <w:sz w:val="28"/>
          <w:szCs w:val="28"/>
          <w:lang w:val="en-US" w:eastAsia="ru-RU"/>
        </w:rPr>
        <w:t xml:space="preserve">CHARITY FOUNDATION WEBSPARK </w:t>
      </w:r>
    </w:p>
    <w:p w14:paraId="319E80AF" w14:textId="39803DF1" w:rsidR="007D63DF" w:rsidRPr="007D63DF" w:rsidRDefault="007D63DF" w:rsidP="007D63DF">
      <w:pPr>
        <w:pStyle w:val="Default"/>
        <w:tabs>
          <w:tab w:val="left" w:pos="9781"/>
        </w:tabs>
        <w:ind w:left="-81" w:right="282"/>
        <w:jc w:val="both"/>
        <w:rPr>
          <w:rFonts w:eastAsia="Times New Roman"/>
          <w:bCs/>
          <w:i/>
          <w:iCs/>
          <w:color w:val="auto"/>
          <w:sz w:val="28"/>
          <w:szCs w:val="28"/>
          <w:lang w:val="en-US" w:eastAsia="ru-RU"/>
        </w:rPr>
      </w:pPr>
      <w:r w:rsidRPr="007D63DF">
        <w:rPr>
          <w:rFonts w:eastAsia="Times New Roman"/>
          <w:bCs/>
          <w:i/>
          <w:iCs/>
          <w:color w:val="auto"/>
          <w:sz w:val="28"/>
          <w:szCs w:val="28"/>
          <w:lang w:val="en-US" w:eastAsia="ru-RU"/>
        </w:rPr>
        <w:t>(</w:t>
      </w:r>
      <w:r w:rsidR="00472263" w:rsidRPr="007D63DF">
        <w:rPr>
          <w:rFonts w:eastAsia="Times New Roman"/>
          <w:bCs/>
          <w:i/>
          <w:iCs/>
          <w:color w:val="auto"/>
          <w:sz w:val="28"/>
          <w:szCs w:val="28"/>
          <w:lang w:val="en-US" w:eastAsia="ru-RU"/>
        </w:rPr>
        <w:t>Short</w:t>
      </w:r>
      <w:r w:rsidRPr="007D63DF">
        <w:rPr>
          <w:rFonts w:eastAsia="Times New Roman"/>
          <w:bCs/>
          <w:i/>
          <w:iCs/>
          <w:color w:val="auto"/>
          <w:sz w:val="28"/>
          <w:szCs w:val="28"/>
          <w:lang w:val="en-US" w:eastAsia="ru-RU"/>
        </w:rPr>
        <w:t xml:space="preserve"> name: </w:t>
      </w:r>
      <w:r w:rsidRPr="007D63DF">
        <w:rPr>
          <w:rFonts w:eastAsia="Times New Roman"/>
          <w:b/>
          <w:i/>
          <w:iCs/>
          <w:color w:val="auto"/>
          <w:sz w:val="28"/>
          <w:szCs w:val="28"/>
          <w:lang w:val="en-US" w:eastAsia="ru-RU"/>
        </w:rPr>
        <w:t>WEBSPARK CHARITY</w:t>
      </w:r>
      <w:r w:rsidRPr="007D63DF">
        <w:rPr>
          <w:rFonts w:eastAsia="Times New Roman"/>
          <w:bCs/>
          <w:i/>
          <w:iCs/>
          <w:color w:val="auto"/>
          <w:sz w:val="28"/>
          <w:szCs w:val="28"/>
          <w:lang w:val="en-US" w:eastAsia="ru-RU"/>
        </w:rPr>
        <w:t>)</w:t>
      </w:r>
    </w:p>
    <w:p w14:paraId="3A15710F" w14:textId="77777777" w:rsidR="00F553F6" w:rsidRPr="007D63DF" w:rsidRDefault="00F553F6" w:rsidP="00945A9C">
      <w:pPr>
        <w:tabs>
          <w:tab w:val="left" w:pos="9781"/>
        </w:tabs>
        <w:ind w:right="282"/>
        <w:rPr>
          <w:sz w:val="28"/>
          <w:szCs w:val="28"/>
          <w:lang w:val="en-US"/>
        </w:rPr>
      </w:pPr>
    </w:p>
    <w:p w14:paraId="4897F0E5" w14:textId="77777777" w:rsidR="00E06264" w:rsidRPr="007D63DF" w:rsidRDefault="00E06264" w:rsidP="00E06264">
      <w:pPr>
        <w:tabs>
          <w:tab w:val="left" w:pos="9781"/>
        </w:tabs>
        <w:ind w:right="282"/>
        <w:rPr>
          <w:sz w:val="28"/>
          <w:szCs w:val="28"/>
          <w:lang w:val="en-US"/>
        </w:rPr>
      </w:pPr>
      <w:r w:rsidRPr="007D63DF">
        <w:rPr>
          <w:sz w:val="28"/>
          <w:szCs w:val="28"/>
          <w:lang w:val="en-US"/>
        </w:rPr>
        <w:t>Address: 61010, Ukraine, Kharkiv Region,</w:t>
      </w:r>
    </w:p>
    <w:p w14:paraId="08016D3E" w14:textId="77777777" w:rsidR="00E06264" w:rsidRPr="007D63DF" w:rsidRDefault="00E06264" w:rsidP="00E06264">
      <w:pPr>
        <w:tabs>
          <w:tab w:val="left" w:pos="9781"/>
        </w:tabs>
        <w:ind w:right="282"/>
        <w:rPr>
          <w:sz w:val="28"/>
          <w:szCs w:val="28"/>
          <w:lang w:val="en-US"/>
        </w:rPr>
      </w:pPr>
      <w:r w:rsidRPr="007D63DF">
        <w:rPr>
          <w:sz w:val="28"/>
          <w:szCs w:val="28"/>
          <w:lang w:val="en-US"/>
        </w:rPr>
        <w:t>Kharkiv, Gagarina Avenue, 12</w:t>
      </w:r>
    </w:p>
    <w:p w14:paraId="39C89427" w14:textId="77777777" w:rsidR="00E06264" w:rsidRPr="007D63DF" w:rsidRDefault="00E06264" w:rsidP="00E06264">
      <w:pPr>
        <w:tabs>
          <w:tab w:val="left" w:pos="9781"/>
        </w:tabs>
        <w:ind w:right="282"/>
        <w:rPr>
          <w:sz w:val="28"/>
          <w:szCs w:val="28"/>
          <w:lang w:val="en-US"/>
        </w:rPr>
      </w:pPr>
    </w:p>
    <w:p w14:paraId="5EE87196" w14:textId="77777777" w:rsidR="00E06264" w:rsidRPr="007D63DF" w:rsidRDefault="00E06264" w:rsidP="00E06264">
      <w:pPr>
        <w:tabs>
          <w:tab w:val="left" w:pos="9781"/>
        </w:tabs>
        <w:ind w:right="282"/>
        <w:rPr>
          <w:sz w:val="28"/>
          <w:szCs w:val="28"/>
          <w:lang w:val="en-US"/>
        </w:rPr>
      </w:pPr>
      <w:r w:rsidRPr="007D63DF">
        <w:rPr>
          <w:sz w:val="28"/>
          <w:szCs w:val="28"/>
          <w:lang w:val="en-US"/>
        </w:rPr>
        <w:t>Registration code: 44859414</w:t>
      </w:r>
    </w:p>
    <w:p w14:paraId="165A6408" w14:textId="77777777" w:rsidR="00E06264" w:rsidRPr="007D63DF" w:rsidRDefault="00E06264" w:rsidP="00E06264">
      <w:pPr>
        <w:tabs>
          <w:tab w:val="left" w:pos="9781"/>
        </w:tabs>
        <w:ind w:right="282"/>
        <w:rPr>
          <w:sz w:val="28"/>
          <w:szCs w:val="28"/>
          <w:lang w:val="en-US"/>
        </w:rPr>
      </w:pPr>
    </w:p>
    <w:p w14:paraId="0DC5D190" w14:textId="77777777" w:rsidR="00E06264" w:rsidRPr="007D63DF" w:rsidRDefault="00E06264" w:rsidP="00E06264">
      <w:pPr>
        <w:tabs>
          <w:tab w:val="left" w:pos="9781"/>
        </w:tabs>
        <w:ind w:right="282"/>
        <w:rPr>
          <w:sz w:val="28"/>
          <w:szCs w:val="28"/>
          <w:lang w:val="en-US"/>
        </w:rPr>
      </w:pPr>
      <w:r w:rsidRPr="007D63DF">
        <w:rPr>
          <w:sz w:val="28"/>
          <w:szCs w:val="28"/>
          <w:lang w:val="en-US"/>
        </w:rPr>
        <w:t>A non-profit organization, not a VAT payer</w:t>
      </w:r>
    </w:p>
    <w:p w14:paraId="30E74427" w14:textId="77777777" w:rsidR="00945A9C" w:rsidRPr="007D63DF" w:rsidRDefault="00945A9C" w:rsidP="00945A9C">
      <w:pPr>
        <w:jc w:val="both"/>
        <w:rPr>
          <w:b/>
          <w:i/>
          <w:w w:val="99"/>
          <w:sz w:val="28"/>
          <w:szCs w:val="28"/>
          <w:lang w:val="en-US"/>
        </w:rPr>
      </w:pPr>
    </w:p>
    <w:p w14:paraId="59914585" w14:textId="75C3ADAC" w:rsidR="00945A9C" w:rsidRPr="007D63DF" w:rsidRDefault="00E06264" w:rsidP="00945A9C">
      <w:pPr>
        <w:jc w:val="both"/>
        <w:rPr>
          <w:b/>
          <w:i/>
          <w:w w:val="99"/>
          <w:sz w:val="28"/>
          <w:szCs w:val="28"/>
          <w:lang w:val="en-US"/>
        </w:rPr>
      </w:pPr>
      <w:r w:rsidRPr="007D63DF">
        <w:rPr>
          <w:b/>
          <w:i/>
          <w:w w:val="99"/>
          <w:sz w:val="28"/>
          <w:szCs w:val="28"/>
          <w:lang w:val="en-US"/>
        </w:rPr>
        <w:t>Chairman of Found</w:t>
      </w:r>
      <w:r w:rsidR="007D63DF">
        <w:rPr>
          <w:b/>
          <w:i/>
          <w:w w:val="99"/>
          <w:sz w:val="28"/>
          <w:szCs w:val="28"/>
          <w:lang w:val="en-US"/>
        </w:rPr>
        <w:t>ation</w:t>
      </w:r>
      <w:r w:rsidRPr="007D63DF">
        <w:rPr>
          <w:b/>
          <w:i/>
          <w:w w:val="99"/>
          <w:sz w:val="28"/>
          <w:szCs w:val="28"/>
          <w:lang w:val="en-US"/>
        </w:rPr>
        <w:t xml:space="preserve"> Yevhen Katrych </w:t>
      </w:r>
    </w:p>
    <w:p w14:paraId="3524F15C" w14:textId="77777777" w:rsidR="00945A9C" w:rsidRPr="007D63DF" w:rsidRDefault="00945A9C" w:rsidP="00945A9C">
      <w:pPr>
        <w:jc w:val="both"/>
        <w:rPr>
          <w:b/>
          <w:i/>
          <w:w w:val="99"/>
          <w:sz w:val="28"/>
          <w:szCs w:val="28"/>
          <w:lang w:val="en-US"/>
        </w:rPr>
      </w:pPr>
    </w:p>
    <w:p w14:paraId="7061422D" w14:textId="77777777" w:rsidR="006D71CD" w:rsidRPr="007D63DF" w:rsidRDefault="006D71CD" w:rsidP="00B01FB0">
      <w:pPr>
        <w:jc w:val="both"/>
        <w:rPr>
          <w:b/>
          <w:i/>
          <w:w w:val="99"/>
          <w:sz w:val="28"/>
          <w:szCs w:val="28"/>
          <w:lang w:val="en-US"/>
        </w:rPr>
      </w:pPr>
    </w:p>
    <w:p w14:paraId="65642D61" w14:textId="77777777" w:rsidR="00B01FB0" w:rsidRPr="007D63DF" w:rsidRDefault="00B01FB0" w:rsidP="00B01FB0">
      <w:pPr>
        <w:jc w:val="both"/>
        <w:rPr>
          <w:sz w:val="28"/>
          <w:szCs w:val="28"/>
          <w:lang w:val="en-US"/>
        </w:rPr>
      </w:pPr>
    </w:p>
    <w:p w14:paraId="31E517FE" w14:textId="77777777" w:rsidR="00F7019B" w:rsidRPr="007D63DF" w:rsidRDefault="00F7019B" w:rsidP="00B01FB0">
      <w:pPr>
        <w:jc w:val="center"/>
        <w:rPr>
          <w:sz w:val="28"/>
          <w:szCs w:val="28"/>
          <w:lang w:val="en-US"/>
        </w:rPr>
      </w:pPr>
    </w:p>
    <w:sectPr w:rsidR="00F7019B" w:rsidRPr="007D63DF" w:rsidSect="00DD2735">
      <w:headerReference w:type="even" r:id="rId6"/>
      <w:headerReference w:type="default" r:id="rId7"/>
      <w:footerReference w:type="even" r:id="rId8"/>
      <w:footerReference w:type="default" r:id="rId9"/>
      <w:headerReference w:type="first" r:id="rId10"/>
      <w:footerReference w:type="first" r:id="rId11"/>
      <w:type w:val="continuous"/>
      <w:pgSz w:w="11906" w:h="16838"/>
      <w:pgMar w:top="754" w:right="543" w:bottom="6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6EF9" w14:textId="77777777" w:rsidR="00624FE6" w:rsidRDefault="00624FE6" w:rsidP="008641E2">
      <w:r>
        <w:separator/>
      </w:r>
    </w:p>
  </w:endnote>
  <w:endnote w:type="continuationSeparator" w:id="0">
    <w:p w14:paraId="49FB8870" w14:textId="77777777" w:rsidR="00624FE6" w:rsidRDefault="00624FE6" w:rsidP="0086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6EC0" w14:textId="77777777" w:rsidR="00DD2735" w:rsidRDefault="00DD27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3009" w14:textId="77777777" w:rsidR="00DD2735" w:rsidRDefault="00DD273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646B" w14:textId="77777777" w:rsidR="00DD2735" w:rsidRDefault="00DD27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5BC5" w14:textId="77777777" w:rsidR="00624FE6" w:rsidRDefault="00624FE6" w:rsidP="008641E2">
      <w:r>
        <w:separator/>
      </w:r>
    </w:p>
  </w:footnote>
  <w:footnote w:type="continuationSeparator" w:id="0">
    <w:p w14:paraId="58EB406D" w14:textId="77777777" w:rsidR="00624FE6" w:rsidRDefault="00624FE6" w:rsidP="0086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7E39" w14:textId="77777777" w:rsidR="00DD2735" w:rsidRDefault="00DD27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E3FF" w14:textId="77777777" w:rsidR="00DD2735" w:rsidRDefault="00DD273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9506" w14:textId="77777777" w:rsidR="00DD2735" w:rsidRDefault="00DD27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ignoreMixedContent/>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E2"/>
    <w:rsid w:val="DBFAD8FF"/>
    <w:rsid w:val="F5F4F7D1"/>
    <w:rsid w:val="FEC727B6"/>
    <w:rsid w:val="FF53C2BB"/>
    <w:rsid w:val="000470C2"/>
    <w:rsid w:val="0007229A"/>
    <w:rsid w:val="00097E00"/>
    <w:rsid w:val="000C6C9B"/>
    <w:rsid w:val="00110D41"/>
    <w:rsid w:val="0018250B"/>
    <w:rsid w:val="001A097A"/>
    <w:rsid w:val="001D59C4"/>
    <w:rsid w:val="00280C58"/>
    <w:rsid w:val="002F2937"/>
    <w:rsid w:val="00401385"/>
    <w:rsid w:val="00472263"/>
    <w:rsid w:val="00476A41"/>
    <w:rsid w:val="004B5506"/>
    <w:rsid w:val="004E337E"/>
    <w:rsid w:val="00507576"/>
    <w:rsid w:val="00544003"/>
    <w:rsid w:val="005A6573"/>
    <w:rsid w:val="005B6607"/>
    <w:rsid w:val="005F1184"/>
    <w:rsid w:val="00624FE6"/>
    <w:rsid w:val="00644A08"/>
    <w:rsid w:val="006D71CD"/>
    <w:rsid w:val="006E377A"/>
    <w:rsid w:val="006F6A5C"/>
    <w:rsid w:val="007D0995"/>
    <w:rsid w:val="007D63DF"/>
    <w:rsid w:val="007E3FC4"/>
    <w:rsid w:val="007E4AC3"/>
    <w:rsid w:val="008641E2"/>
    <w:rsid w:val="00864548"/>
    <w:rsid w:val="008A40DA"/>
    <w:rsid w:val="00945A9C"/>
    <w:rsid w:val="00957E38"/>
    <w:rsid w:val="00972F34"/>
    <w:rsid w:val="00990633"/>
    <w:rsid w:val="00AE53CF"/>
    <w:rsid w:val="00B01FB0"/>
    <w:rsid w:val="00B7471F"/>
    <w:rsid w:val="00BA20C7"/>
    <w:rsid w:val="00C241A0"/>
    <w:rsid w:val="00C71B29"/>
    <w:rsid w:val="00CB566D"/>
    <w:rsid w:val="00CF4AC3"/>
    <w:rsid w:val="00DA687B"/>
    <w:rsid w:val="00DD2735"/>
    <w:rsid w:val="00DF355A"/>
    <w:rsid w:val="00E06264"/>
    <w:rsid w:val="00E176D9"/>
    <w:rsid w:val="00E44EA7"/>
    <w:rsid w:val="00EE557B"/>
    <w:rsid w:val="00EF7E58"/>
    <w:rsid w:val="00F10DA4"/>
    <w:rsid w:val="00F553F6"/>
    <w:rsid w:val="00F7019B"/>
    <w:rsid w:val="00F8580B"/>
    <w:rsid w:val="3DFFE851"/>
    <w:rsid w:val="7F7E1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40E06"/>
  <w15:chartTrackingRefBased/>
  <w15:docId w15:val="{E336B41B-C96C-419E-9881-C1499DFD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1E2"/>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style>
  <w:style w:type="paragraph" w:styleId="a4">
    <w:name w:val="header"/>
    <w:basedOn w:val="a"/>
    <w:link w:val="a5"/>
    <w:uiPriority w:val="99"/>
    <w:unhideWhenUsed/>
    <w:rsid w:val="008641E2"/>
    <w:pPr>
      <w:tabs>
        <w:tab w:val="center" w:pos="4677"/>
        <w:tab w:val="right" w:pos="9355"/>
      </w:tabs>
    </w:pPr>
  </w:style>
  <w:style w:type="character" w:customStyle="1" w:styleId="a5">
    <w:name w:val="Верхний колонтитул Знак"/>
    <w:basedOn w:val="a0"/>
    <w:link w:val="a4"/>
    <w:uiPriority w:val="99"/>
    <w:rsid w:val="008641E2"/>
  </w:style>
  <w:style w:type="paragraph" w:styleId="a6">
    <w:name w:val="footer"/>
    <w:basedOn w:val="a"/>
    <w:link w:val="a7"/>
    <w:uiPriority w:val="99"/>
    <w:unhideWhenUsed/>
    <w:rsid w:val="008641E2"/>
    <w:pPr>
      <w:tabs>
        <w:tab w:val="center" w:pos="4677"/>
        <w:tab w:val="right" w:pos="9355"/>
      </w:tabs>
    </w:pPr>
  </w:style>
  <w:style w:type="character" w:customStyle="1" w:styleId="a7">
    <w:name w:val="Нижний колонтитул Знак"/>
    <w:basedOn w:val="a0"/>
    <w:link w:val="a6"/>
    <w:uiPriority w:val="99"/>
    <w:rsid w:val="008641E2"/>
  </w:style>
  <w:style w:type="paragraph" w:styleId="a8">
    <w:name w:val="Normal (Web)"/>
    <w:basedOn w:val="a"/>
    <w:uiPriority w:val="99"/>
    <w:unhideWhenUsed/>
    <w:rsid w:val="00E44EA7"/>
    <w:pPr>
      <w:spacing w:before="100" w:beforeAutospacing="1" w:after="100" w:afterAutospacing="1"/>
    </w:pPr>
  </w:style>
  <w:style w:type="character" w:styleId="a9">
    <w:name w:val="Hyperlink"/>
    <w:uiPriority w:val="99"/>
    <w:semiHidden/>
    <w:unhideWhenUsed/>
    <w:rsid w:val="00E44EA7"/>
    <w:rPr>
      <w:color w:val="0000FF"/>
      <w:u w:val="single"/>
    </w:rPr>
  </w:style>
  <w:style w:type="character" w:styleId="aa">
    <w:name w:val="Strong"/>
    <w:basedOn w:val="a0"/>
    <w:uiPriority w:val="22"/>
    <w:qFormat/>
    <w:rsid w:val="00EE557B"/>
    <w:rPr>
      <w:b/>
      <w:bCs/>
    </w:rPr>
  </w:style>
  <w:style w:type="paragraph" w:styleId="ab">
    <w:name w:val="List Paragraph"/>
    <w:basedOn w:val="a"/>
    <w:uiPriority w:val="99"/>
    <w:qFormat/>
    <w:rsid w:val="00B01FB0"/>
    <w:pPr>
      <w:ind w:left="720"/>
      <w:contextualSpacing/>
    </w:pPr>
  </w:style>
  <w:style w:type="paragraph" w:customStyle="1" w:styleId="Default">
    <w:name w:val="Default"/>
    <w:uiPriority w:val="99"/>
    <w:rsid w:val="00945A9C"/>
    <w:pPr>
      <w:autoSpaceDE w:val="0"/>
      <w:autoSpaceDN w:val="0"/>
      <w:adjustRightInd w:val="0"/>
    </w:pPr>
    <w:rPr>
      <w:rFonts w:eastAsia="Calibri"/>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4288">
      <w:bodyDiv w:val="1"/>
      <w:marLeft w:val="0"/>
      <w:marRight w:val="0"/>
      <w:marTop w:val="0"/>
      <w:marBottom w:val="0"/>
      <w:divBdr>
        <w:top w:val="none" w:sz="0" w:space="0" w:color="auto"/>
        <w:left w:val="none" w:sz="0" w:space="0" w:color="auto"/>
        <w:bottom w:val="none" w:sz="0" w:space="0" w:color="auto"/>
        <w:right w:val="none" w:sz="0" w:space="0" w:color="auto"/>
      </w:divBdr>
    </w:div>
    <w:div w:id="18561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458</Words>
  <Characters>2616</Characters>
  <Application>Microsoft Office Word</Application>
  <DocSecurity>0</DocSecurity>
  <PresentationFormat/>
  <Lines>21</Lines>
  <Paragraphs>6</Paragraphs>
  <Slides>0</Slides>
  <Notes>0</Notes>
  <HiddenSlides>0</HiddenSlides>
  <MMClips>0</MMClip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Онищенко</dc:creator>
  <cp:keywords/>
  <cp:lastModifiedBy>Microsoft Office User</cp:lastModifiedBy>
  <cp:revision>15</cp:revision>
  <dcterms:created xsi:type="dcterms:W3CDTF">2021-05-18T15:18:00Z</dcterms:created>
  <dcterms:modified xsi:type="dcterms:W3CDTF">2022-10-21T11:21:00Z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1049-10.1.0.5503</vt:lpwstr>
  </property>
</Properties>
</file>